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B9" w:rsidRDefault="008623B9" w:rsidP="008623B9">
      <w:pPr>
        <w:rPr>
          <w:rFonts w:ascii="Verdana" w:hAnsi="Verdana"/>
          <w:color w:val="666666"/>
          <w:sz w:val="18"/>
          <w:szCs w:val="18"/>
          <w:shd w:val="clear" w:color="auto" w:fill="E5E5E5"/>
        </w:rPr>
      </w:pPr>
      <w:r>
        <w:rPr>
          <w:rFonts w:ascii="Verdana" w:hAnsi="Verdana"/>
          <w:color w:val="666666"/>
          <w:sz w:val="18"/>
          <w:szCs w:val="18"/>
          <w:shd w:val="clear" w:color="auto" w:fill="E5E5E5"/>
        </w:rPr>
        <w:t>Психологическая травма и способы ее преодоления у детей и взрослых.</w:t>
      </w:r>
      <w:bookmarkStart w:id="0" w:name="_GoBack"/>
      <w:bookmarkEnd w:id="0"/>
    </w:p>
    <w:p w:rsidR="00BE1C5C" w:rsidRPr="008623B9" w:rsidRDefault="008623B9" w:rsidP="008623B9"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Принято 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считать что психическая травма связана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с прямой угрозой жизни и безопасности человека. К таким событиям относятся чрезвычайные 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ситуации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такие как войны, террористические акты, взятие в заложники, стихийные бедствия, транспортные катастрофы, известия о неизлечимой болезни. Тем не менее событие может не нести прямую угрозу жизни, но травматическое воздействие оно все же оказывает. К таким событиям относятся измена и предательство любимого человека, смерть близкого, телесное и сексуальное насилие, увольнение с работы, изменение материального состояния. 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Конечно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травматизирующих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ситуаций существует великое множество, поэтому нельзя обозначить единый травматический синдром, но существует описание и классификация посттравматической нагрузки которая может проявляться в различных формах. Первые три дня после травматического события принято называть ПТС (посттравматический стресс) — это стадия острого психоэмоционального шока и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сверхмобилизации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. Данная стадия включена в стадию острого стрессового расстройства (ОСР), которая наблюдается в течени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и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одного месяца после травматического события. ОСР может проявляться по-разному, у одних это общая заторможенность реакций, состояние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оглушенности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, поведение похожее на отдаление от окружающих, а у других это напротив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гиперактивность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, сердцебиение, дрожь, потливость. Описанная выше стадия психологической травмы совершенно нормальна и если она разрешается в течени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и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одного месяца, то это говорит о том что человек справляется самостоятельно и помощь психолога ему не потребуется. В случае если по истечении одного месяца после травматических событий симптоматика не уходит, скорей всего мы имеем дело с посттравматическим стрессовым расстройством (ПТСР)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.О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дним из критериев ПТСР является постоянное воспоминание травматических событий. То есть к человеку приходят воспоминания звуков, криков, навязчиво преследуют 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образы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связанные с травмирующей ситуацией. При этом у людей наблюдается нарушение сна, пищеварения, общее ослабление, ослабление памяти и внимания, депрессия, взрывные реакции. Необходимо учесть, что люди по-разному могут переживать одни и те же события, некоторые довольно быстро восстанавливаются, а другие испытывают сильнейшее посттравматическое состояние. В более сложном положении находятся люди чувствительные к психологической травме, так как они оказываются наиболее незащищенными даже перед обычной жизненной проблемой. Такого человека накопление факторов риска может привести к стойкому патологическому состоянию, они уже могут испытывать страдание от старой травмы, а новая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травматизация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только усилит эмоциональное и патологическое напряжение. Особое внимание стоит уделить травме полученной в детстве, так как последующие стрессы могут увеличить риск возникновения будущей психической травмы. Детская психологическая травма меняет видение окружающего мира и формирует страх беспомощности во взрослой жизни человека, делая его открытым даже для самых «безобидных» обстоятельств. Такие обстоятельства существуют в жизни каждого человека, но по многим причинам все с ними справляются по-разному. Одной из областей воздействия на современного человека является область информации, которая обрушивается на него с экранов телевизоров, компьютеров, из автомобильных аудио и видео систем. В особой зоне риска находятся жители больших городов, в которых темп жизни очень высок и они просто не успевают справляться с потоком предоставляемой информации при дефиците времени. Стоит отметить тот факт, что информация далеко не всегда носит позитивный характер и при условии существования прошлого травматического опыта она сама по себе становится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травматизирующей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. Пожалуй, основным показателем </w:t>
      </w:r>
      <w:proofErr w:type="spell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травматичности</w:t>
      </w:r>
      <w:proofErr w:type="spell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 человека, которая проявляется и подкрепляется в информационном поле, это потребность самостоятельно находить и постоянно просматривать или прослушивать материалы, связанные с войнами, терактами, государственными переворотами, убийствами, насилием. Такой человек снова и снова обращается к травматическим событиям, как будто сам становится участником этих страшных обстоятельств. На подобное состояние можно было бы долгое время не обращать внимание, если бы оно не сопровождалось симптомами, которые говорят о необходимости обратиться за помощью к психологу. Данная симптоматика совпадает с описанной выше симптоматикой при ПТС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>Р(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посттравматическое стрессовое расстройство) — это нарушение сна, депрессия, ослабление памяти и внимания, общая слабость, снижение эффективности, сексуальные расстройства. 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E5E5E5"/>
        </w:rPr>
        <w:t xml:space="preserve">К сожалению, многие люди в нашей стране не предают особого значения этим симптомам, предпочитая страдать и терпеть, полагая что все пройдет само собой, а это серьезная ошибка, так как травматический фактор является накопительным и чем раньше человек обратиться за помощью к специалисту, тем больше у него </w:t>
      </w:r>
      <w:r>
        <w:rPr>
          <w:rFonts w:ascii="Verdana" w:hAnsi="Verdana"/>
          <w:color w:val="666666"/>
          <w:sz w:val="18"/>
          <w:szCs w:val="18"/>
          <w:shd w:val="clear" w:color="auto" w:fill="E5E5E5"/>
        </w:rPr>
        <w:lastRenderedPageBreak/>
        <w:t>шансов успешно проработать травматический опыт и избавиться от мучительной симптоматики..</w:t>
      </w:r>
      <w:r>
        <w:rPr>
          <w:rFonts w:ascii="Verdana" w:hAnsi="Verdana"/>
          <w:color w:val="666666"/>
          <w:sz w:val="18"/>
          <w:szCs w:val="18"/>
        </w:rPr>
        <w:br/>
      </w:r>
      <w:proofErr w:type="gramEnd"/>
    </w:p>
    <w:sectPr w:rsidR="00BE1C5C" w:rsidRPr="0086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B9"/>
    <w:rsid w:val="008623B9"/>
    <w:rsid w:val="00B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2020-10-26T13:18:00Z</dcterms:created>
  <dcterms:modified xsi:type="dcterms:W3CDTF">2020-10-26T13:21:00Z</dcterms:modified>
</cp:coreProperties>
</file>